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134" w:rsidRPr="0053665E" w:rsidRDefault="00A37134" w:rsidP="00A37134">
      <w:pPr>
        <w:pStyle w:val="a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«Детский сад № 12» комбинированного вида</w:t>
      </w:r>
    </w:p>
    <w:p w:rsidR="00A37134" w:rsidRPr="0053665E" w:rsidRDefault="00A37134" w:rsidP="00A37134">
      <w:pPr>
        <w:pStyle w:val="aa"/>
        <w:ind w:left="-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624080, Свердловская область, городской округ Верхняя Пышма, село </w:t>
      </w:r>
      <w:proofErr w:type="spellStart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Балтым</w:t>
      </w:r>
      <w:proofErr w:type="spellEnd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</w:p>
    <w:p w:rsidR="00A37134" w:rsidRPr="0053665E" w:rsidRDefault="00A37134" w:rsidP="00A37134">
      <w:pPr>
        <w:pStyle w:val="aa"/>
        <w:ind w:left="-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улица Васильковая, здание 13, Тел.:+7 (34368) 7-92-96, +7 (34368) 7-92-97</w:t>
      </w:r>
    </w:p>
    <w:p w:rsidR="00A37134" w:rsidRDefault="00A37134" w:rsidP="00A37134">
      <w:pPr>
        <w:pStyle w:val="aa"/>
        <w:ind w:left="-567"/>
        <w:jc w:val="center"/>
      </w:pPr>
      <w:proofErr w:type="gramStart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mail</w:t>
      </w:r>
      <w:proofErr w:type="gramEnd"/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6" w:history="1"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balt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park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</w:rPr>
          <w:t>12@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, </w:t>
      </w:r>
      <w:r w:rsidRPr="0053665E">
        <w:rPr>
          <w:rFonts w:ascii="Times New Roman" w:hAnsi="Times New Roman" w:cs="Times New Roman"/>
          <w:sz w:val="24"/>
          <w:szCs w:val="24"/>
          <w:shd w:val="clear" w:color="auto" w:fill="FFFFFF"/>
        </w:rPr>
        <w:t>официальный сайт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hyperlink r:id="rId7" w:history="1"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balt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park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</w:rPr>
          <w:t>12.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tvoysadik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r>
          <w:rPr>
            <w:rStyle w:val="af5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</w:p>
    <w:p w:rsidR="00A37134" w:rsidRPr="00A37134" w:rsidRDefault="00A37134" w:rsidP="00A37134">
      <w:pPr>
        <w:pStyle w:val="aa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bookmarkStart w:id="0" w:name="_GoBack"/>
      <w:bookmarkEnd w:id="0"/>
    </w:p>
    <w:p w:rsidR="002A1818" w:rsidRPr="00A37134" w:rsidRDefault="00CD624E" w:rsidP="002A1818">
      <w:pPr>
        <w:pStyle w:val="aa"/>
        <w:jc w:val="center"/>
        <w:rPr>
          <w:rFonts w:ascii="Times New Roman" w:hAnsi="Times New Roman" w:cs="Times New Roman"/>
          <w:b/>
          <w:color w:val="C00000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b/>
          <w:color w:val="C00000"/>
          <w:sz w:val="30"/>
          <w:szCs w:val="30"/>
          <w:shd w:val="clear" w:color="auto" w:fill="FFFFFF"/>
        </w:rPr>
        <w:t xml:space="preserve">Консультация для </w:t>
      </w:r>
      <w:r w:rsidR="00A37134" w:rsidRPr="00A37134">
        <w:rPr>
          <w:rFonts w:ascii="Times New Roman" w:hAnsi="Times New Roman" w:cs="Times New Roman"/>
          <w:b/>
          <w:color w:val="C00000"/>
          <w:sz w:val="30"/>
          <w:szCs w:val="30"/>
          <w:shd w:val="clear" w:color="auto" w:fill="FFFFFF"/>
        </w:rPr>
        <w:t>педагогов</w:t>
      </w:r>
    </w:p>
    <w:p w:rsidR="00CD624E" w:rsidRPr="00A37134" w:rsidRDefault="00CD624E" w:rsidP="002A1818">
      <w:pPr>
        <w:pStyle w:val="aa"/>
        <w:jc w:val="center"/>
        <w:rPr>
          <w:rFonts w:ascii="Times New Roman" w:hAnsi="Times New Roman" w:cs="Times New Roman"/>
          <w:b/>
          <w:color w:val="C00000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b/>
          <w:color w:val="C00000"/>
          <w:sz w:val="30"/>
          <w:szCs w:val="30"/>
          <w:shd w:val="clear" w:color="auto" w:fill="FFFFFF"/>
        </w:rPr>
        <w:t>Тема: «Фоновая музыка в жизни детского сада».</w:t>
      </w:r>
    </w:p>
    <w:p w:rsidR="00EA7BB8" w:rsidRDefault="00EA7BB8" w:rsidP="00A37134">
      <w:pPr>
        <w:pStyle w:val="aa"/>
        <w:jc w:val="center"/>
        <w:rPr>
          <w:rFonts w:ascii="Times New Roman" w:hAnsi="Times New Roman" w:cs="Times New Roman"/>
          <w:b/>
          <w:color w:val="C00000"/>
          <w:sz w:val="30"/>
          <w:szCs w:val="30"/>
          <w:shd w:val="clear" w:color="auto" w:fill="FFFFFF"/>
        </w:rPr>
      </w:pPr>
    </w:p>
    <w:p w:rsidR="00A37134" w:rsidRPr="00EA7BB8" w:rsidRDefault="00A37134" w:rsidP="00A37134">
      <w:pPr>
        <w:pStyle w:val="aa"/>
        <w:jc w:val="center"/>
        <w:rPr>
          <w:rFonts w:ascii="Times New Roman" w:hAnsi="Times New Roman" w:cs="Times New Roman"/>
          <w:b/>
          <w:sz w:val="30"/>
          <w:szCs w:val="30"/>
          <w:shd w:val="clear" w:color="auto" w:fill="FFFFFF"/>
        </w:rPr>
      </w:pPr>
      <w:r w:rsidRPr="00EA7BB8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Автор: </w:t>
      </w:r>
      <w:r w:rsidRPr="00EA7BB8">
        <w:rPr>
          <w:rFonts w:ascii="Times New Roman" w:hAnsi="Times New Roman" w:cs="Times New Roman"/>
          <w:b/>
          <w:sz w:val="30"/>
          <w:szCs w:val="30"/>
          <w:lang w:eastAsia="ru-RU"/>
        </w:rPr>
        <w:t>Емельянова Марина Геннадьевна,</w:t>
      </w:r>
      <w:r w:rsidRPr="00EA7BB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EA7BB8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музыкальный руководитель</w:t>
      </w:r>
    </w:p>
    <w:p w:rsidR="002A1818" w:rsidRPr="00A37134" w:rsidRDefault="002A1818" w:rsidP="00A37134">
      <w:pPr>
        <w:pStyle w:val="aa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shd w:val="clear" w:color="auto" w:fill="FFFFFF"/>
        </w:rPr>
      </w:pPr>
    </w:p>
    <w:p w:rsidR="00CD624E" w:rsidRPr="00A37134" w:rsidRDefault="00A37134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b/>
          <w:noProof/>
          <w:sz w:val="30"/>
          <w:szCs w:val="30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565FB35A" wp14:editId="307070B8">
            <wp:simplePos x="0" y="0"/>
            <wp:positionH relativeFrom="column">
              <wp:posOffset>2988310</wp:posOffset>
            </wp:positionH>
            <wp:positionV relativeFrom="paragraph">
              <wp:posOffset>26670</wp:posOffset>
            </wp:positionV>
            <wp:extent cx="2907030" cy="1427480"/>
            <wp:effectExtent l="0" t="0" r="7620" b="1270"/>
            <wp:wrapSquare wrapText="bothSides"/>
            <wp:docPr id="1" name="Рисунок 1" descr="D:\System\user\Downloads\istockphoto-1328329476-612x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stockphoto-1328329476-612x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0" t="7027" r="5006"/>
                    <a:stretch/>
                  </pic:blipFill>
                  <pic:spPr bwMode="auto">
                    <a:xfrm>
                      <a:off x="0" y="0"/>
                      <a:ext cx="290703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24E"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 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 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 Музыкальное воспитание ребёнка как важнейшая составляющая его духовного развития может стать системообразующим фактором организации жизнедеятельности детей. 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Музыка способна объединить воспитательные усилия педагогов детского сада с целью гармоничного воздействия на личность ребёнка. 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 Музыкальный репертуар для звучания фоном совместно подбирают музыкальный руководитель, воспитатель, педагог-психолог, воспитатель-методист. 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 • создание благоприятного эмоционального фона, устранение нервного напряжения и сохранения здоровья детей; 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• развитие воображения в процессе творческой деятельности, повышение творческой активности;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• активизация мыслительной деятельности, повышение качества усвоения знаний;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• переключения внимания во время изучения трудного учебного материала, предупреждение усталости и утомления;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• психологическая и физическая разрядка после учебной нагрузки, во время психологических пауз, физкультурных минуток. 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п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ри пассивном восприятии музыка выступает фоном к основной деятельности, она звучит не громко, как бы на втором плане. 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н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Слушание музыки влияет на выразительность образов, создаваемых в рисунках, на оригинальность цветовых решений. Звучание музыки фоном в режимные моменты (приём детей утром, настрой на занятия, подготовка ко сну, подъём и др.) создаёт эмоционально комфортный климат в группе. 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</w:t>
      </w:r>
    </w:p>
    <w:p w:rsidR="00CD624E" w:rsidRPr="00A37134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    </w:t>
      </w: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 Примерный репертуар фоновой музыки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.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( 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д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ля детей старшего дошкольного возраста) Релаксирующая (расслабляющая): К. Дебюсси. «Облака»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,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А.П. Бородин. «Ноктюрн» из струнного квартета, К.В. Глюк. «Мелодия». Тонизирующая (повышающая жизненный тонус, настроение)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: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Э. Григ. «Утро», И.С. Бах. «Шутка», И. Штраус. Вальс «Весенние голоса», П.И. Чайковский. «Времена года» 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( 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«Подснежник») Активизирующая ( возбуждающая): В.А. Моцарт. «Маленькая ночная серенада» 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( 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финал), М.И. Глинка. «Камаринская», В.А. Моцарт. «Турецкое рондо», П.И. Чайковский. « Вальс цветов» </w:t>
      </w:r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( </w:t>
      </w:r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из балета «Щелкунчик») Успокаивающая ( умиротворяющая): М.И. Глинка. «Жаворонок», А.К. </w:t>
      </w:r>
      <w:proofErr w:type="spell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Лядов</w:t>
      </w:r>
      <w:proofErr w:type="spell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. «Музыкальная табакерка», К. Сен-Санс. «Лебедь», Ф. Шуберт. «Серенада». Организующая (способствующая концентрации внимания при </w:t>
      </w:r>
      <w:proofErr w:type="spellStart"/>
      <w:proofErr w:type="gram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орга</w:t>
      </w:r>
      <w:proofErr w:type="spell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proofErr w:type="spellStart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>низованной</w:t>
      </w:r>
      <w:proofErr w:type="spellEnd"/>
      <w:proofErr w:type="gramEnd"/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деятельности) И.С. Бах. «Ария», А. Вивальди. «Времена года» («Весна», «Лето»), С.С. Прокофьев. «Марш», Ф. Шуберт. «Музыкальный момент». </w:t>
      </w:r>
    </w:p>
    <w:p w:rsidR="009F7EA2" w:rsidRDefault="00CD624E" w:rsidP="002A1818">
      <w:pPr>
        <w:pStyle w:val="aa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A37134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Некоторые музыкальные произведения имеют многофункциональное применение, например, музыкальные циклы П.И. Чайковского и А. Вивальди «Времена года», балет П.И. Чайковского «Щелкунчик», произведения В.А. Моцарта и др. 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</w:r>
    </w:p>
    <w:p w:rsidR="00A37134" w:rsidRPr="00A37134" w:rsidRDefault="00A37134" w:rsidP="002A1818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</w:p>
    <w:p w:rsidR="00CD624E" w:rsidRPr="00A37134" w:rsidRDefault="00A37134" w:rsidP="002A1818">
      <w:pPr>
        <w:pStyle w:val="aa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9264" behindDoc="0" locked="0" layoutInCell="1" allowOverlap="1" wp14:anchorId="3D03522A" wp14:editId="4373EBE0">
            <wp:simplePos x="0" y="0"/>
            <wp:positionH relativeFrom="column">
              <wp:posOffset>80010</wp:posOffset>
            </wp:positionH>
            <wp:positionV relativeFrom="paragraph">
              <wp:posOffset>347980</wp:posOffset>
            </wp:positionV>
            <wp:extent cx="5948680" cy="2009140"/>
            <wp:effectExtent l="0" t="0" r="0" b="0"/>
            <wp:wrapSquare wrapText="bothSides"/>
            <wp:docPr id="2" name="Рисунок 2" descr="D:\System\user\Downloads\fjTWynNyA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fjTWynNyAG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8" t="26338" r="2936"/>
                    <a:stretch/>
                  </pic:blipFill>
                  <pic:spPr bwMode="auto">
                    <a:xfrm>
                      <a:off x="0" y="0"/>
                      <a:ext cx="594868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624E" w:rsidRPr="00A37134" w:rsidSect="002A18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8F"/>
    <w:rsid w:val="002A1818"/>
    <w:rsid w:val="00636A8F"/>
    <w:rsid w:val="009F7EA2"/>
    <w:rsid w:val="00A37134"/>
    <w:rsid w:val="00CD624E"/>
    <w:rsid w:val="00EA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4E"/>
  </w:style>
  <w:style w:type="paragraph" w:styleId="1">
    <w:name w:val="heading 1"/>
    <w:basedOn w:val="a"/>
    <w:next w:val="a"/>
    <w:link w:val="10"/>
    <w:uiPriority w:val="9"/>
    <w:qFormat/>
    <w:rsid w:val="00CD6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2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2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2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2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2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2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2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2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2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D62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D624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D624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D62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D62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D62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D624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D62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24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D62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D624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D62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D62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D624E"/>
    <w:rPr>
      <w:b/>
      <w:bCs/>
    </w:rPr>
  </w:style>
  <w:style w:type="character" w:styleId="a9">
    <w:name w:val="Emphasis"/>
    <w:basedOn w:val="a0"/>
    <w:uiPriority w:val="20"/>
    <w:qFormat/>
    <w:rsid w:val="00CD624E"/>
    <w:rPr>
      <w:i/>
      <w:iCs/>
    </w:rPr>
  </w:style>
  <w:style w:type="paragraph" w:styleId="aa">
    <w:name w:val="No Spacing"/>
    <w:uiPriority w:val="1"/>
    <w:qFormat/>
    <w:rsid w:val="00CD624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D62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D624E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CD624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D624E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D624E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CD624E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D624E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CD624E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CD624E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D624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1818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A3713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4E"/>
  </w:style>
  <w:style w:type="paragraph" w:styleId="1">
    <w:name w:val="heading 1"/>
    <w:basedOn w:val="a"/>
    <w:next w:val="a"/>
    <w:link w:val="10"/>
    <w:uiPriority w:val="9"/>
    <w:qFormat/>
    <w:rsid w:val="00CD6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62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2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62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62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62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62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62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62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2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D62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D624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D624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D624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D624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D62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D624E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D62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D624E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D62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D624E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D62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D62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D624E"/>
    <w:rPr>
      <w:b/>
      <w:bCs/>
    </w:rPr>
  </w:style>
  <w:style w:type="character" w:styleId="a9">
    <w:name w:val="Emphasis"/>
    <w:basedOn w:val="a0"/>
    <w:uiPriority w:val="20"/>
    <w:qFormat/>
    <w:rsid w:val="00CD624E"/>
    <w:rPr>
      <w:i/>
      <w:iCs/>
    </w:rPr>
  </w:style>
  <w:style w:type="paragraph" w:styleId="aa">
    <w:name w:val="No Spacing"/>
    <w:uiPriority w:val="1"/>
    <w:qFormat/>
    <w:rsid w:val="00CD624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D624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D624E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CD624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D624E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D624E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CD624E"/>
    <w:rPr>
      <w:b/>
      <w:bCs/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D624E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CD624E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CD624E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D624E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2A1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A1818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A371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balt-park12.tvoysadik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alt-park12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4E71B-0BC4-47A9-AF5F-7ECF9646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dcterms:created xsi:type="dcterms:W3CDTF">2026-05-04T01:22:00Z</dcterms:created>
  <dcterms:modified xsi:type="dcterms:W3CDTF">2026-05-04T01:22:00Z</dcterms:modified>
</cp:coreProperties>
</file>